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8418" w14:textId="506821E9" w:rsidR="006030FD" w:rsidRDefault="00227F43" w:rsidP="00C93D1A">
      <w:pPr>
        <w:spacing w:line="360" w:lineRule="auto"/>
        <w:rPr>
          <w:rFonts w:ascii="仿宋" w:eastAsia="仿宋" w:hAnsi="仿宋"/>
          <w:color w:val="000000" w:themeColor="text1"/>
          <w:sz w:val="24"/>
          <w:szCs w:val="24"/>
        </w:rPr>
      </w:pPr>
      <w:r>
        <w:rPr>
          <w:rFonts w:ascii="黑体" w:eastAsia="黑体" w:hint="eastAsia"/>
          <w:sz w:val="32"/>
          <w:szCs w:val="32"/>
        </w:rPr>
        <w:t>附件</w:t>
      </w:r>
    </w:p>
    <w:p w14:paraId="5EB5B508" w14:textId="77777777" w:rsidR="00227F43" w:rsidRPr="00CB070C" w:rsidRDefault="00227F43" w:rsidP="00227F43">
      <w:pPr>
        <w:shd w:val="clear" w:color="auto" w:fill="FFFFFF"/>
        <w:spacing w:beforeLines="50" w:before="156" w:line="500" w:lineRule="exact"/>
        <w:jc w:val="center"/>
        <w:rPr>
          <w:rFonts w:ascii="小标宋" w:eastAsia="小标宋" w:hAnsi="黑体"/>
          <w:sz w:val="44"/>
          <w:szCs w:val="44"/>
        </w:rPr>
      </w:pPr>
      <w:r w:rsidRPr="00CB070C">
        <w:rPr>
          <w:rFonts w:ascii="小标宋" w:eastAsia="小标宋" w:hAnsi="黑体" w:hint="eastAsia"/>
          <w:sz w:val="44"/>
          <w:szCs w:val="44"/>
        </w:rPr>
        <w:t>中国纺织工程学会科学技术奖章程</w:t>
      </w:r>
    </w:p>
    <w:p w14:paraId="7BEEDB3B" w14:textId="77777777" w:rsidR="00227F43" w:rsidRPr="00492596" w:rsidRDefault="00227F43" w:rsidP="00227F43">
      <w:pPr>
        <w:shd w:val="clear" w:color="auto" w:fill="FFFFFF"/>
        <w:spacing w:line="560" w:lineRule="exact"/>
        <w:jc w:val="center"/>
        <w:rPr>
          <w:rFonts w:ascii="小标宋" w:eastAsia="小标宋" w:hAnsi="黑体"/>
          <w:sz w:val="36"/>
          <w:szCs w:val="36"/>
        </w:rPr>
      </w:pPr>
    </w:p>
    <w:p w14:paraId="155D52C8"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t>总  则</w:t>
      </w:r>
    </w:p>
    <w:p w14:paraId="383D8F4F"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bCs/>
          <w:color w:val="000000"/>
          <w:sz w:val="32"/>
          <w:szCs w:val="32"/>
        </w:rPr>
      </w:pPr>
      <w:r w:rsidRPr="00492596">
        <w:rPr>
          <w:rFonts w:ascii="仿宋_GB2312" w:eastAsia="仿宋_GB2312" w:hAnsi="宋体" w:cs="宋体" w:hint="eastAsia"/>
          <w:b/>
          <w:color w:val="000000"/>
          <w:sz w:val="32"/>
          <w:szCs w:val="32"/>
        </w:rPr>
        <w:t xml:space="preserve">第一条 </w:t>
      </w:r>
      <w:r w:rsidRPr="00492596">
        <w:rPr>
          <w:rFonts w:ascii="仿宋_GB2312" w:eastAsia="仿宋_GB2312" w:hAnsi="宋体" w:cs="宋体" w:hint="eastAsia"/>
          <w:bCs/>
          <w:color w:val="000000"/>
          <w:sz w:val="32"/>
          <w:szCs w:val="32"/>
        </w:rPr>
        <w:t>为促进纺织科学技术进步，发挥人才引领作用，加速纺织科技强国建设，对在纺织科学技术进步活动中做出重要贡献的个人给予奖励，中国纺织工程学会（简称</w:t>
      </w:r>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bCs/>
          <w:color w:val="000000"/>
          <w:sz w:val="32"/>
          <w:szCs w:val="32"/>
        </w:rPr>
        <w:t>）设立并承办“中国纺织工程学会科学技术奖”（以下简称</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bCs/>
          <w:color w:val="000000"/>
          <w:sz w:val="32"/>
          <w:szCs w:val="32"/>
        </w:rPr>
        <w:t>科学技术</w:t>
      </w:r>
      <w:proofErr w:type="gramEnd"/>
      <w:r w:rsidRPr="00492596">
        <w:rPr>
          <w:rFonts w:ascii="仿宋_GB2312" w:eastAsia="仿宋_GB2312" w:hAnsi="宋体" w:cs="宋体" w:hint="eastAsia"/>
          <w:bCs/>
          <w:color w:val="000000"/>
          <w:sz w:val="32"/>
          <w:szCs w:val="32"/>
        </w:rPr>
        <w:t>奖）。</w:t>
      </w:r>
    </w:p>
    <w:p w14:paraId="2CAF9C92"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第二条 </w:t>
      </w:r>
      <w:r w:rsidRPr="00492596">
        <w:rPr>
          <w:rFonts w:ascii="仿宋_GB2312" w:eastAsia="仿宋_GB2312" w:hAnsi="宋体" w:cs="宋体" w:hint="eastAsia"/>
          <w:color w:val="000000"/>
          <w:sz w:val="32"/>
          <w:szCs w:val="32"/>
        </w:rPr>
        <w:t>依据《社会力量设立科学技术奖管理办法》及《中国纺织工程学会章程》等相关规定，制定本章程。</w:t>
      </w:r>
    </w:p>
    <w:p w14:paraId="681662D4"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第三条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奖培育和弘扬社会主义核心价值观和科学家精神，遵循依法办奖、公益为本、诚实守信的基本原则，其提名、评审和授予不受任何组织或者个人干涉。</w:t>
      </w:r>
    </w:p>
    <w:p w14:paraId="3DDA5E65"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（一）坚持严肃性、学术性与荣誉性，坚持公益、公平、公开、公正的评选原则，不向参评对象收取任何费用；</w:t>
      </w:r>
    </w:p>
    <w:p w14:paraId="7D641A6F"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（二）以科技创新质量、绩效、贡献为核心评价导向，奖励真正做出创造性贡献的科学家和一线科技工作者；</w:t>
      </w:r>
    </w:p>
    <w:p w14:paraId="04571B0D"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（三</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自筹</w:t>
      </w:r>
      <w:r>
        <w:rPr>
          <w:rFonts w:ascii="仿宋_GB2312" w:eastAsia="仿宋_GB2312" w:hAnsi="宋体" w:cs="宋体"/>
          <w:color w:val="000000"/>
          <w:sz w:val="32"/>
          <w:szCs w:val="32"/>
        </w:rPr>
        <w:t>经费</w:t>
      </w:r>
      <w:r w:rsidRPr="00492596">
        <w:rPr>
          <w:rFonts w:ascii="仿宋_GB2312" w:eastAsia="仿宋_GB2312" w:hAnsi="宋体" w:cs="宋体" w:hint="eastAsia"/>
          <w:color w:val="000000"/>
          <w:sz w:val="32"/>
          <w:szCs w:val="32"/>
        </w:rPr>
        <w:t>组织实施</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奖的评审和奖励，亦接受社会各界的支持与捐助。</w:t>
      </w:r>
    </w:p>
    <w:p w14:paraId="1CB5659E" w14:textId="77777777" w:rsidR="00227F43"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themeColor="text1"/>
          <w:sz w:val="32"/>
          <w:szCs w:val="32"/>
        </w:rPr>
        <w:t xml:space="preserve">第四条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奖被提名人的参评资料不能涉及</w:t>
      </w:r>
      <w:r>
        <w:rPr>
          <w:rFonts w:ascii="仿宋_GB2312" w:eastAsia="仿宋_GB2312" w:hAnsi="宋体" w:cs="宋体" w:hint="eastAsia"/>
          <w:color w:val="000000"/>
          <w:sz w:val="32"/>
          <w:szCs w:val="32"/>
        </w:rPr>
        <w:t>和损害</w:t>
      </w:r>
      <w:r w:rsidRPr="00492596">
        <w:rPr>
          <w:rFonts w:ascii="仿宋_GB2312" w:eastAsia="仿宋_GB2312" w:hAnsi="宋体" w:cs="宋体" w:hint="eastAsia"/>
          <w:color w:val="000000"/>
          <w:sz w:val="32"/>
          <w:szCs w:val="32"/>
        </w:rPr>
        <w:t>国防、国家安全领域保密项目和公共利益。</w:t>
      </w:r>
    </w:p>
    <w:p w14:paraId="2EAB2FA9"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lastRenderedPageBreak/>
        <w:t>奖项设置</w:t>
      </w:r>
    </w:p>
    <w:p w14:paraId="7850337E"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themeColor="text1"/>
          <w:sz w:val="32"/>
          <w:szCs w:val="32"/>
        </w:rPr>
      </w:pPr>
      <w:r w:rsidRPr="00492596">
        <w:rPr>
          <w:rFonts w:ascii="仿宋_GB2312" w:eastAsia="仿宋_GB2312" w:hAnsi="宋体" w:cs="宋体" w:hint="eastAsia"/>
          <w:b/>
          <w:color w:val="000000" w:themeColor="text1"/>
          <w:sz w:val="32"/>
          <w:szCs w:val="32"/>
        </w:rPr>
        <w:t xml:space="preserve">第五条 </w:t>
      </w:r>
      <w:r w:rsidRPr="00492596">
        <w:rPr>
          <w:rFonts w:ascii="仿宋_GB2312" w:eastAsia="仿宋_GB2312" w:hAnsi="宋体" w:cs="宋体" w:hint="eastAsia"/>
          <w:color w:val="000000" w:themeColor="text1"/>
          <w:sz w:val="32"/>
          <w:szCs w:val="32"/>
        </w:rPr>
        <w:t>针对纺织行业科技发展需求以及奖励</w:t>
      </w:r>
      <w:r w:rsidRPr="00492596">
        <w:rPr>
          <w:rFonts w:ascii="仿宋_GB2312" w:eastAsia="仿宋_GB2312" w:hAnsi="宋体" w:cs="宋体" w:hint="eastAsia"/>
          <w:bCs/>
          <w:color w:val="000000" w:themeColor="text1"/>
          <w:sz w:val="32"/>
          <w:szCs w:val="32"/>
        </w:rPr>
        <w:t>定位，</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themeColor="text1"/>
          <w:sz w:val="32"/>
          <w:szCs w:val="32"/>
        </w:rPr>
        <w:t>科学技术</w:t>
      </w:r>
      <w:proofErr w:type="gramEnd"/>
      <w:r w:rsidRPr="00492596">
        <w:rPr>
          <w:rFonts w:ascii="仿宋_GB2312" w:eastAsia="仿宋_GB2312" w:hAnsi="宋体" w:cs="宋体" w:hint="eastAsia"/>
          <w:color w:val="000000" w:themeColor="text1"/>
          <w:sz w:val="32"/>
          <w:szCs w:val="32"/>
        </w:rPr>
        <w:t>奖设5个子奖项，每个子奖项不设等级。每人</w:t>
      </w:r>
      <w:r>
        <w:rPr>
          <w:rFonts w:ascii="仿宋_GB2312" w:eastAsia="仿宋_GB2312" w:hAnsi="宋体" w:cs="宋体" w:hint="eastAsia"/>
          <w:color w:val="000000" w:themeColor="text1"/>
          <w:sz w:val="32"/>
          <w:szCs w:val="32"/>
        </w:rPr>
        <w:t>每个子奖项</w:t>
      </w:r>
      <w:r w:rsidRPr="00492596">
        <w:rPr>
          <w:rFonts w:ascii="仿宋_GB2312" w:eastAsia="仿宋_GB2312" w:hAnsi="宋体" w:cs="宋体" w:hint="eastAsia"/>
          <w:color w:val="000000" w:themeColor="text1"/>
          <w:sz w:val="32"/>
          <w:szCs w:val="32"/>
        </w:rPr>
        <w:t>只授奖一次，</w:t>
      </w:r>
      <w:r>
        <w:rPr>
          <w:rFonts w:ascii="仿宋_GB2312" w:eastAsia="仿宋_GB2312" w:hAnsi="宋体" w:cs="宋体" w:hint="eastAsia"/>
          <w:color w:val="000000" w:themeColor="text1"/>
          <w:sz w:val="32"/>
          <w:szCs w:val="32"/>
        </w:rPr>
        <w:t>且</w:t>
      </w:r>
      <w:r w:rsidRPr="00492596">
        <w:rPr>
          <w:rFonts w:ascii="仿宋_GB2312" w:eastAsia="仿宋_GB2312" w:hAnsi="宋体" w:cs="宋体" w:hint="eastAsia"/>
          <w:color w:val="000000" w:themeColor="text1"/>
          <w:sz w:val="32"/>
          <w:szCs w:val="32"/>
        </w:rPr>
        <w:t>每评选年度只能参评</w:t>
      </w:r>
      <w:proofErr w:type="gramStart"/>
      <w:r w:rsidRPr="00492596">
        <w:rPr>
          <w:rFonts w:ascii="仿宋_GB2312" w:eastAsia="仿宋_GB2312" w:hAnsi="宋体" w:cs="宋体" w:hint="eastAsia"/>
          <w:color w:val="000000" w:themeColor="text1"/>
          <w:sz w:val="32"/>
          <w:szCs w:val="32"/>
        </w:rPr>
        <w:t>一</w:t>
      </w:r>
      <w:proofErr w:type="gramEnd"/>
      <w:r w:rsidRPr="00492596">
        <w:rPr>
          <w:rFonts w:ascii="仿宋_GB2312" w:eastAsia="仿宋_GB2312" w:hAnsi="宋体" w:cs="宋体" w:hint="eastAsia"/>
          <w:color w:val="000000" w:themeColor="text1"/>
          <w:sz w:val="32"/>
          <w:szCs w:val="32"/>
        </w:rPr>
        <w:t>个子奖项。各子奖项为：</w:t>
      </w:r>
    </w:p>
    <w:p w14:paraId="37D46574"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（一）纺织科学成就奖</w:t>
      </w:r>
    </w:p>
    <w:p w14:paraId="6A44F691"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（二）纺织科技创新奖</w:t>
      </w:r>
    </w:p>
    <w:p w14:paraId="72B41A4D"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（三）纺织青年科技奖</w:t>
      </w:r>
    </w:p>
    <w:p w14:paraId="0261DEF5"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（四）纺织产业创新奖</w:t>
      </w:r>
    </w:p>
    <w:p w14:paraId="7FB30E87"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（五）纺织前沿科学奖（Frontiers of Textile Science Award, FTSA），该奖项为面向世界纺织科技领域的国际化奖项</w:t>
      </w:r>
      <w:r>
        <w:rPr>
          <w:rFonts w:ascii="仿宋_GB2312" w:eastAsia="仿宋_GB2312" w:hAnsi="宋体" w:cs="宋体" w:hint="eastAsia"/>
          <w:color w:val="000000" w:themeColor="text1"/>
          <w:sz w:val="32"/>
          <w:szCs w:val="32"/>
        </w:rPr>
        <w:t>。</w:t>
      </w:r>
      <w:r w:rsidRPr="00492596">
        <w:rPr>
          <w:rFonts w:ascii="仿宋_GB2312" w:eastAsia="仿宋_GB2312" w:hAnsi="宋体" w:cs="宋体" w:hint="eastAsia"/>
          <w:color w:val="000000" w:themeColor="text1"/>
          <w:sz w:val="32"/>
          <w:szCs w:val="32"/>
        </w:rPr>
        <w:t>制定有中英文版本的《纺织前沿科学奖实施细则》</w:t>
      </w:r>
      <w:r>
        <w:rPr>
          <w:rFonts w:ascii="仿宋_GB2312" w:eastAsia="仿宋_GB2312" w:hAnsi="宋体" w:cs="宋体"/>
          <w:color w:val="000000" w:themeColor="text1"/>
          <w:sz w:val="32"/>
          <w:szCs w:val="32"/>
        </w:rPr>
        <w:t>，</w:t>
      </w:r>
      <w:r w:rsidRPr="00492596">
        <w:rPr>
          <w:rFonts w:ascii="仿宋_GB2312" w:eastAsia="仿宋_GB2312" w:hAnsi="宋体" w:cs="宋体" w:hint="eastAsia"/>
          <w:color w:val="000000" w:themeColor="text1"/>
          <w:sz w:val="32"/>
          <w:szCs w:val="32"/>
        </w:rPr>
        <w:t>英文版实施细则为中文版的翻译文本。</w:t>
      </w:r>
    </w:p>
    <w:p w14:paraId="134153B9"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第六条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奖被提名人须遵纪守法，具有献身、创新、求实、协作的科学精神和良好的职业道德；各子奖项奖励范围与对象、奖励周期、评审标准及授奖数量等规定如下</w:t>
      </w:r>
      <w:r>
        <w:rPr>
          <w:rFonts w:ascii="仿宋_GB2312" w:eastAsia="仿宋_GB2312" w:hAnsi="宋体" w:cs="宋体"/>
          <w:color w:val="000000"/>
          <w:sz w:val="32"/>
          <w:szCs w:val="32"/>
        </w:rPr>
        <w:t>：</w:t>
      </w:r>
    </w:p>
    <w:p w14:paraId="4C35A25E"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（一）纺织科学成就奖。授予长期潜心于纺织科学基础理论或科技前沿技术研究并取得重大科技成果，创造显著经济或社会效益的国内纺织科技工作者。每年评选一次，每次不超过2人。</w:t>
      </w:r>
    </w:p>
    <w:p w14:paraId="40A2D8E6"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themeColor="text1"/>
          <w:sz w:val="32"/>
          <w:szCs w:val="32"/>
        </w:rPr>
        <w:t>（二）</w:t>
      </w:r>
      <w:r w:rsidRPr="00492596">
        <w:rPr>
          <w:rFonts w:ascii="仿宋_GB2312" w:eastAsia="仿宋_GB2312" w:hAnsi="宋体" w:cs="宋体" w:hint="eastAsia"/>
          <w:color w:val="000000"/>
          <w:sz w:val="32"/>
          <w:szCs w:val="32"/>
        </w:rPr>
        <w:t>纺织科技创新奖。</w:t>
      </w:r>
      <w:r w:rsidRPr="00492596">
        <w:rPr>
          <w:rFonts w:ascii="仿宋_GB2312" w:eastAsia="仿宋_GB2312" w:hAnsi="宋体" w:cs="宋体" w:hint="eastAsia"/>
          <w:color w:val="000000" w:themeColor="text1"/>
          <w:sz w:val="32"/>
          <w:szCs w:val="32"/>
        </w:rPr>
        <w:t>授予近五年来在纺织科技研究或工程技术方面取得创新性成果的国内优秀科技工作者</w:t>
      </w:r>
      <w:r>
        <w:rPr>
          <w:rFonts w:ascii="仿宋_GB2312" w:eastAsia="仿宋_GB2312" w:hAnsi="宋体" w:cs="宋体" w:hint="eastAsia"/>
          <w:color w:val="000000" w:themeColor="text1"/>
          <w:sz w:val="32"/>
          <w:szCs w:val="32"/>
        </w:rPr>
        <w:t>,分为学术型和技术型</w:t>
      </w:r>
      <w:r w:rsidRPr="00492596">
        <w:rPr>
          <w:rFonts w:ascii="仿宋_GB2312" w:eastAsia="仿宋_GB2312" w:hAnsi="宋体" w:cs="宋体" w:hint="eastAsia"/>
          <w:color w:val="000000" w:themeColor="text1"/>
          <w:sz w:val="32"/>
          <w:szCs w:val="32"/>
        </w:rPr>
        <w:t>。每年评选一次，每次</w:t>
      </w:r>
      <w:r>
        <w:rPr>
          <w:rFonts w:ascii="仿宋_GB2312" w:eastAsia="仿宋_GB2312" w:hAnsi="宋体" w:cs="宋体" w:hint="eastAsia"/>
          <w:color w:val="000000" w:themeColor="text1"/>
          <w:sz w:val="32"/>
          <w:szCs w:val="32"/>
        </w:rPr>
        <w:t>合计</w:t>
      </w:r>
      <w:r w:rsidRPr="00492596">
        <w:rPr>
          <w:rFonts w:ascii="仿宋_GB2312" w:eastAsia="仿宋_GB2312" w:hAnsi="宋体" w:cs="宋体" w:hint="eastAsia"/>
          <w:color w:val="000000" w:themeColor="text1"/>
          <w:sz w:val="32"/>
          <w:szCs w:val="32"/>
        </w:rPr>
        <w:t>不超过8人，</w:t>
      </w:r>
      <w:r w:rsidRPr="00492596">
        <w:rPr>
          <w:rFonts w:ascii="仿宋_GB2312" w:eastAsia="仿宋_GB2312" w:hAnsi="宋体" w:cs="宋体" w:hint="eastAsia"/>
          <w:color w:val="000000"/>
          <w:sz w:val="32"/>
          <w:szCs w:val="32"/>
        </w:rPr>
        <w:t>年龄不超过60</w:t>
      </w:r>
      <w:r w:rsidRPr="00492596">
        <w:rPr>
          <w:rFonts w:ascii="仿宋_GB2312" w:eastAsia="仿宋_GB2312" w:hAnsi="宋体" w:cs="宋体" w:hint="eastAsia"/>
          <w:color w:val="000000"/>
          <w:sz w:val="32"/>
          <w:szCs w:val="32"/>
        </w:rPr>
        <w:lastRenderedPageBreak/>
        <w:t>周岁。</w:t>
      </w:r>
    </w:p>
    <w:p w14:paraId="4267C6D9"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（三）纺织青年科技奖。授予在纺织科技领域取得创新性成果、并有一定应用成效的国内青年科技工作者。</w:t>
      </w:r>
      <w:r w:rsidRPr="00492596">
        <w:rPr>
          <w:rFonts w:ascii="仿宋_GB2312" w:eastAsia="仿宋_GB2312" w:hAnsi="宋体" w:cs="宋体" w:hint="eastAsia"/>
          <w:color w:val="000000" w:themeColor="text1"/>
          <w:sz w:val="32"/>
          <w:szCs w:val="32"/>
        </w:rPr>
        <w:t>每年评选一次，每次不超过3人</w:t>
      </w:r>
      <w:r w:rsidRPr="00492596">
        <w:rPr>
          <w:rFonts w:ascii="仿宋_GB2312" w:eastAsia="仿宋_GB2312" w:hAnsi="宋体" w:cs="宋体" w:hint="eastAsia"/>
          <w:color w:val="000000"/>
          <w:sz w:val="32"/>
          <w:szCs w:val="32"/>
        </w:rPr>
        <w:t>，男性年龄不超过40周岁，女性年龄不超过45周岁。</w:t>
      </w:r>
    </w:p>
    <w:p w14:paraId="22443DC3"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（四）纺织产业创新奖。授予近五年来应用纺织科学技术研发形成新产品、新工艺、新技术，为纺织产业发展做出贡献的国内科技工作者。每年评选一次，每次不超过6人，年龄不超过50周岁。</w:t>
      </w:r>
    </w:p>
    <w:p w14:paraId="2F022DE5"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（五）</w:t>
      </w:r>
      <w:r w:rsidRPr="00492596">
        <w:rPr>
          <w:rFonts w:ascii="仿宋_GB2312" w:eastAsia="仿宋_GB2312" w:hAnsi="宋体" w:cs="宋体" w:hint="eastAsia"/>
          <w:color w:val="000000" w:themeColor="text1"/>
          <w:sz w:val="32"/>
          <w:szCs w:val="32"/>
        </w:rPr>
        <w:t>纺织前沿科学奖</w:t>
      </w:r>
      <w:r w:rsidRPr="005262BC">
        <w:rPr>
          <w:rFonts w:ascii="仿宋_GB2312" w:eastAsia="仿宋_GB2312" w:hAnsi="宋体" w:cs="宋体" w:hint="eastAsia"/>
          <w:color w:val="000000" w:themeColor="text1"/>
          <w:sz w:val="32"/>
          <w:szCs w:val="32"/>
        </w:rPr>
        <w:t>（Frontiers of Textile Science Award, FTSA）</w:t>
      </w:r>
      <w:r w:rsidRPr="00492596">
        <w:rPr>
          <w:rFonts w:ascii="仿宋_GB2312" w:eastAsia="仿宋_GB2312" w:hAnsi="宋体" w:cs="宋体" w:hint="eastAsia"/>
          <w:color w:val="000000"/>
          <w:sz w:val="32"/>
          <w:szCs w:val="32"/>
        </w:rPr>
        <w:t>。授予在纺织科学基础研究和应用基础研究中勇于探索，做出重要科学发现和发明的国内外科技工作者。该奖项</w:t>
      </w:r>
      <w:r>
        <w:rPr>
          <w:rFonts w:ascii="仿宋_GB2312" w:eastAsia="仿宋_GB2312" w:hAnsi="宋体" w:cs="宋体"/>
          <w:color w:val="000000"/>
          <w:sz w:val="32"/>
          <w:szCs w:val="32"/>
        </w:rPr>
        <w:t>为</w:t>
      </w:r>
      <w:r w:rsidRPr="00492596">
        <w:rPr>
          <w:rFonts w:ascii="仿宋_GB2312" w:eastAsia="仿宋_GB2312" w:hAnsi="宋体" w:cs="宋体" w:hint="eastAsia"/>
          <w:color w:val="000000"/>
          <w:sz w:val="32"/>
          <w:szCs w:val="32"/>
        </w:rPr>
        <w:t>面向世界纺织领域的国际化奖项，每两年评选一次，每次奖励不超过2人。被提名人须热爱和平，在纺织及其相关科研机构、高校、企业以及提名委员会认为适当的其他机构从事科学研究、教学或技术工作多年。</w:t>
      </w:r>
    </w:p>
    <w:p w14:paraId="01A76BAF"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t>组织机构</w:t>
      </w:r>
    </w:p>
    <w:p w14:paraId="0EDAC29D"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第七条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奖由</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学术工作委员会负责监督、指导、复议等组织实施工作。</w:t>
      </w:r>
      <w:r>
        <w:rPr>
          <w:rFonts w:ascii="仿宋_GB2312" w:eastAsia="仿宋_GB2312" w:hAnsi="宋体" w:cs="宋体" w:hint="eastAsia"/>
          <w:color w:val="000000" w:themeColor="text1"/>
          <w:sz w:val="32"/>
          <w:szCs w:val="32"/>
        </w:rPr>
        <w:t>学会</w:t>
      </w:r>
      <w:r w:rsidRPr="00492596">
        <w:rPr>
          <w:rFonts w:ascii="仿宋_GB2312" w:eastAsia="仿宋_GB2312" w:hAnsi="宋体" w:cs="宋体" w:hint="eastAsia"/>
          <w:color w:val="000000" w:themeColor="text1"/>
          <w:sz w:val="32"/>
          <w:szCs w:val="32"/>
        </w:rPr>
        <w:t>设立奖励办公室负责奖励章程以及各子奖项实施细则的制定与修改、奖项受理、组织评审、颁奖与宣传等日常事务工作。</w:t>
      </w:r>
    </w:p>
    <w:p w14:paraId="7968B0B0"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C00000"/>
          <w:sz w:val="32"/>
          <w:szCs w:val="32"/>
        </w:rPr>
      </w:pPr>
      <w:r w:rsidRPr="00492596">
        <w:rPr>
          <w:rFonts w:ascii="仿宋_GB2312" w:eastAsia="仿宋_GB2312" w:hAnsi="宋体" w:cs="宋体" w:hint="eastAsia"/>
          <w:b/>
          <w:color w:val="000000"/>
          <w:sz w:val="32"/>
          <w:szCs w:val="32"/>
        </w:rPr>
        <w:t xml:space="preserve">第八条 </w:t>
      </w:r>
      <w:r w:rsidRPr="00492596">
        <w:rPr>
          <w:rFonts w:ascii="仿宋_GB2312" w:eastAsia="仿宋_GB2312" w:hAnsi="宋体" w:cs="宋体" w:hint="eastAsia"/>
          <w:color w:val="000000" w:themeColor="text1"/>
          <w:sz w:val="32"/>
          <w:szCs w:val="32"/>
        </w:rPr>
        <w:t>针对各子奖项的要求和特点，实施分类评选，分别</w:t>
      </w:r>
      <w:r w:rsidRPr="00492596">
        <w:rPr>
          <w:rFonts w:ascii="仿宋_GB2312" w:eastAsia="仿宋_GB2312" w:hAnsi="宋体" w:cs="宋体" w:hint="eastAsia"/>
          <w:color w:val="000000" w:themeColor="text1"/>
          <w:sz w:val="32"/>
          <w:szCs w:val="32"/>
        </w:rPr>
        <w:lastRenderedPageBreak/>
        <w:t>组建评审委员会。各评审委员会的成员来自</w:t>
      </w:r>
      <w:r>
        <w:rPr>
          <w:rFonts w:ascii="仿宋_GB2312" w:eastAsia="仿宋_GB2312" w:hAnsi="宋体" w:cs="宋体" w:hint="eastAsia"/>
          <w:color w:val="000000" w:themeColor="text1"/>
          <w:sz w:val="32"/>
          <w:szCs w:val="32"/>
        </w:rPr>
        <w:t>学</w:t>
      </w:r>
      <w:r w:rsidRPr="00492596">
        <w:rPr>
          <w:rFonts w:ascii="仿宋_GB2312" w:eastAsia="仿宋_GB2312" w:hAnsi="宋体" w:cs="宋体" w:hint="eastAsia"/>
          <w:color w:val="000000" w:themeColor="text1"/>
          <w:sz w:val="32"/>
          <w:szCs w:val="32"/>
        </w:rPr>
        <w:t>会专家库，由学科或行业权威专家组成，独立开展评审工作。评审委员会成员每评选年动态调整，在评审过程中实施利益回避原则。</w:t>
      </w:r>
    </w:p>
    <w:p w14:paraId="404F495C"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第九条</w:t>
      </w:r>
      <w:r w:rsidRPr="00492596">
        <w:rPr>
          <w:rFonts w:ascii="仿宋_GB2312" w:eastAsia="仿宋_GB2312" w:hAnsi="宋体" w:cs="宋体" w:hint="eastAsia"/>
          <w:color w:val="000000"/>
          <w:sz w:val="32"/>
          <w:szCs w:val="32"/>
        </w:rPr>
        <w:t xml:space="preserve"> 评审委员会成员以及奖励办公室等工作人员在评审活动中凡有徇私舞弊和不遵守评审规则等不正当行为，一经发现，由</w:t>
      </w:r>
      <w:r>
        <w:rPr>
          <w:rFonts w:ascii="仿宋_GB2312" w:eastAsia="仿宋_GB2312" w:hAnsi="宋体" w:cs="宋体" w:hint="eastAsia"/>
          <w:color w:val="000000"/>
          <w:sz w:val="32"/>
          <w:szCs w:val="32"/>
        </w:rPr>
        <w:t>学</w:t>
      </w:r>
      <w:r w:rsidRPr="00492596">
        <w:rPr>
          <w:rFonts w:ascii="仿宋_GB2312" w:eastAsia="仿宋_GB2312" w:hAnsi="宋体" w:cs="宋体" w:hint="eastAsia"/>
          <w:color w:val="000000"/>
          <w:sz w:val="32"/>
          <w:szCs w:val="32"/>
        </w:rPr>
        <w:t>会通报批评，同时追究有关人员的相应责任。</w:t>
      </w:r>
    </w:p>
    <w:p w14:paraId="3CBE2291"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t>受理方式</w:t>
      </w:r>
    </w:p>
    <w:p w14:paraId="6540EDD7" w14:textId="77777777" w:rsidR="00227F43" w:rsidRPr="00492596" w:rsidRDefault="00227F43" w:rsidP="00227F43">
      <w:pPr>
        <w:widowControl/>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第十条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奖各子奖项均采用提名制，提名渠道如下</w:t>
      </w:r>
      <w:r>
        <w:rPr>
          <w:rFonts w:ascii="仿宋_GB2312" w:eastAsia="仿宋_GB2312" w:hAnsi="宋体" w:cs="宋体"/>
          <w:color w:val="000000"/>
          <w:sz w:val="32"/>
          <w:szCs w:val="32"/>
        </w:rPr>
        <w:t>：</w:t>
      </w:r>
    </w:p>
    <w:p w14:paraId="06F130CB" w14:textId="77777777" w:rsidR="00227F43" w:rsidRPr="00492596" w:rsidRDefault="00227F43" w:rsidP="00227F43">
      <w:pPr>
        <w:widowControl/>
        <w:spacing w:line="600" w:lineRule="exact"/>
        <w:ind w:firstLineChars="200" w:firstLine="640"/>
        <w:rPr>
          <w:rFonts w:ascii="仿宋_GB2312" w:eastAsia="仿宋_GB2312" w:hAnsi="宋体" w:cs="宋体"/>
          <w:color w:val="FF0000"/>
          <w:sz w:val="32"/>
          <w:szCs w:val="32"/>
        </w:rPr>
      </w:pPr>
      <w:r w:rsidRPr="00492596">
        <w:rPr>
          <w:rFonts w:ascii="仿宋_GB2312" w:eastAsia="仿宋_GB2312" w:hAnsi="宋体" w:cs="宋体" w:hint="eastAsia"/>
          <w:color w:val="000000"/>
          <w:sz w:val="32"/>
          <w:szCs w:val="32"/>
        </w:rPr>
        <w:t>（一）纺织科学成就奖提名渠道：两院院士、往届纺织科学成就奖（原纺织学术大奖）获得者每年可提名1名候选人；2名具有正高级职称的现任常务理事可联合提名1名候选人。</w:t>
      </w:r>
    </w:p>
    <w:p w14:paraId="6DE98D7F" w14:textId="77777777" w:rsidR="00227F43" w:rsidRPr="00492596" w:rsidRDefault="00227F43" w:rsidP="00227F43">
      <w:pPr>
        <w:widowControl/>
        <w:spacing w:line="600" w:lineRule="exact"/>
        <w:ind w:firstLineChars="200" w:firstLine="640"/>
        <w:rPr>
          <w:rFonts w:ascii="仿宋_GB2312" w:eastAsia="仿宋_GB2312" w:hAnsi="宋体" w:cs="宋体"/>
          <w:color w:val="000000" w:themeColor="text1"/>
          <w:sz w:val="32"/>
          <w:szCs w:val="32"/>
        </w:rPr>
      </w:pPr>
      <w:r w:rsidRPr="00492596">
        <w:rPr>
          <w:rFonts w:ascii="仿宋_GB2312" w:eastAsia="仿宋_GB2312" w:hAnsi="宋体" w:cs="宋体" w:hint="eastAsia"/>
          <w:color w:val="000000"/>
          <w:sz w:val="32"/>
          <w:szCs w:val="32"/>
        </w:rPr>
        <w:t>（二）纺织科技创新奖、纺织青年科技奖、纺织产业创新奖提名渠道：</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各团体会员单位、分支机构；各省级纺织工程学会；2名具有正高级职称的专家每年度可联合提名1名候选人。</w:t>
      </w:r>
    </w:p>
    <w:p w14:paraId="33E6325B" w14:textId="77777777" w:rsidR="00227F43" w:rsidRPr="00492596" w:rsidRDefault="00227F43" w:rsidP="00227F43">
      <w:pPr>
        <w:widowControl/>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themeColor="text1"/>
          <w:sz w:val="32"/>
          <w:szCs w:val="32"/>
        </w:rPr>
        <w:t>（三）纺织前沿科学奖</w:t>
      </w:r>
      <w:r w:rsidRPr="0005151C">
        <w:rPr>
          <w:rFonts w:ascii="仿宋_GB2312" w:eastAsia="仿宋_GB2312" w:hAnsi="宋体" w:cs="宋体" w:hint="eastAsia"/>
          <w:color w:val="000000" w:themeColor="text1"/>
          <w:sz w:val="32"/>
          <w:szCs w:val="32"/>
        </w:rPr>
        <w:t>（Frontiers of Textile Science Award, FTSA）</w:t>
      </w:r>
      <w:r w:rsidRPr="00492596">
        <w:rPr>
          <w:rFonts w:ascii="仿宋_GB2312" w:eastAsia="仿宋_GB2312" w:hAnsi="宋体" w:cs="宋体" w:hint="eastAsia"/>
          <w:color w:val="000000"/>
          <w:sz w:val="32"/>
          <w:szCs w:val="32"/>
        </w:rPr>
        <w:t xml:space="preserve">提名渠道：世界范围内，有一定知名度的纺织科技工作者和纺织学术组织每评选年度可提名1名候选人。 </w:t>
      </w:r>
    </w:p>
    <w:p w14:paraId="21269238"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t>评审机制</w:t>
      </w:r>
    </w:p>
    <w:p w14:paraId="5FC43AEB" w14:textId="77777777" w:rsidR="00227F43" w:rsidRPr="00492596" w:rsidRDefault="00227F43" w:rsidP="00227F43">
      <w:pPr>
        <w:widowControl/>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第十一条 </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奖评选坚持高起点、严标准，</w:t>
      </w:r>
      <w:proofErr w:type="gramStart"/>
      <w:r w:rsidRPr="00492596">
        <w:rPr>
          <w:rFonts w:ascii="仿宋_GB2312" w:eastAsia="仿宋_GB2312" w:hAnsi="宋体" w:cs="宋体" w:hint="eastAsia"/>
          <w:color w:val="000000"/>
          <w:sz w:val="32"/>
          <w:szCs w:val="32"/>
        </w:rPr>
        <w:t>每个评选</w:t>
      </w:r>
      <w:proofErr w:type="gramEnd"/>
      <w:r w:rsidRPr="00492596">
        <w:rPr>
          <w:rFonts w:ascii="仿宋_GB2312" w:eastAsia="仿宋_GB2312" w:hAnsi="宋体" w:cs="宋体" w:hint="eastAsia"/>
          <w:color w:val="000000"/>
          <w:sz w:val="32"/>
          <w:szCs w:val="32"/>
        </w:rPr>
        <w:t>年度各子奖项均可出现空缺。评选程序与标准如下</w:t>
      </w:r>
      <w:r>
        <w:rPr>
          <w:rFonts w:ascii="仿宋_GB2312" w:eastAsia="仿宋_GB2312" w:hAnsi="宋体" w:cs="宋体"/>
          <w:color w:val="000000"/>
          <w:sz w:val="32"/>
          <w:szCs w:val="32"/>
        </w:rPr>
        <w:t>：</w:t>
      </w:r>
    </w:p>
    <w:p w14:paraId="06153BA4" w14:textId="77777777" w:rsidR="00227F43" w:rsidRPr="00492596" w:rsidRDefault="00227F43" w:rsidP="00227F43">
      <w:pPr>
        <w:widowControl/>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lastRenderedPageBreak/>
        <w:t>（一）依据参评条件，符合条件的提名人或机构</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sz w:val="32"/>
          <w:szCs w:val="32"/>
        </w:rPr>
        <w:t>按评选年度</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发文要求提名各子奖项候选人至</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奖励办公室。</w:t>
      </w:r>
    </w:p>
    <w:p w14:paraId="779DB620" w14:textId="77777777" w:rsidR="00227F43" w:rsidRPr="00492596" w:rsidRDefault="00227F43" w:rsidP="00227F43">
      <w:pPr>
        <w:widowControl/>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（二）奖励办公室对各子奖项被提名人参评资格和资料进行审核，符合条件的整理后提交相应子奖项评审委员会</w:t>
      </w:r>
      <w:r>
        <w:rPr>
          <w:rFonts w:ascii="仿宋_GB2312" w:eastAsia="仿宋_GB2312" w:hAnsi="宋体" w:cs="宋体" w:hint="eastAsia"/>
          <w:color w:val="000000"/>
          <w:sz w:val="32"/>
          <w:szCs w:val="32"/>
        </w:rPr>
        <w:t>进行</w:t>
      </w:r>
      <w:r w:rsidRPr="00492596">
        <w:rPr>
          <w:rFonts w:ascii="仿宋_GB2312" w:eastAsia="仿宋_GB2312" w:hAnsi="宋体" w:cs="宋体" w:hint="eastAsia"/>
          <w:color w:val="000000"/>
          <w:sz w:val="32"/>
          <w:szCs w:val="32"/>
        </w:rPr>
        <w:t>评审。</w:t>
      </w:r>
    </w:p>
    <w:p w14:paraId="7860E8A0" w14:textId="77777777" w:rsidR="00227F43" w:rsidRPr="00492596" w:rsidRDefault="00227F43" w:rsidP="00227F43">
      <w:pPr>
        <w:widowControl/>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（三）依据评选年度的实际情况，各子奖项评审委员会可</w:t>
      </w:r>
      <w:proofErr w:type="gramStart"/>
      <w:r w:rsidRPr="00492596">
        <w:rPr>
          <w:rFonts w:ascii="仿宋_GB2312" w:eastAsia="仿宋_GB2312" w:hAnsi="宋体" w:cs="宋体" w:hint="eastAsia"/>
          <w:color w:val="000000"/>
          <w:sz w:val="32"/>
          <w:szCs w:val="32"/>
        </w:rPr>
        <w:t>选择</w:t>
      </w:r>
      <w:r w:rsidRPr="00E933F4">
        <w:rPr>
          <w:rFonts w:ascii="仿宋_GB2312" w:eastAsia="仿宋_GB2312" w:hAnsi="宋体" w:cs="宋体" w:hint="eastAsia"/>
          <w:color w:val="000000"/>
          <w:sz w:val="32"/>
          <w:szCs w:val="32"/>
        </w:rPr>
        <w:t>线</w:t>
      </w:r>
      <w:proofErr w:type="gramEnd"/>
      <w:r w:rsidRPr="00E933F4">
        <w:rPr>
          <w:rFonts w:ascii="仿宋_GB2312" w:eastAsia="仿宋_GB2312" w:hAnsi="宋体" w:cs="宋体" w:hint="eastAsia"/>
          <w:color w:val="000000"/>
          <w:sz w:val="32"/>
          <w:szCs w:val="32"/>
        </w:rPr>
        <w:t>上或者线下</w:t>
      </w:r>
      <w:r w:rsidRPr="00492596">
        <w:rPr>
          <w:rFonts w:ascii="仿宋_GB2312" w:eastAsia="仿宋_GB2312" w:hAnsi="宋体" w:cs="宋体" w:hint="eastAsia"/>
          <w:color w:val="000000"/>
          <w:sz w:val="32"/>
          <w:szCs w:val="32"/>
        </w:rPr>
        <w:t>等不同方式</w:t>
      </w:r>
      <w:r>
        <w:rPr>
          <w:rFonts w:ascii="仿宋_GB2312" w:eastAsia="仿宋_GB2312" w:hAnsi="宋体" w:cs="宋体" w:hint="eastAsia"/>
          <w:color w:val="000000"/>
          <w:sz w:val="32"/>
          <w:szCs w:val="32"/>
        </w:rPr>
        <w:t>评审</w:t>
      </w:r>
      <w:r w:rsidRPr="00492596">
        <w:rPr>
          <w:rFonts w:ascii="仿宋_GB2312" w:eastAsia="仿宋_GB2312" w:hAnsi="宋体" w:cs="宋体" w:hint="eastAsia"/>
          <w:color w:val="000000"/>
          <w:sz w:val="32"/>
          <w:szCs w:val="32"/>
        </w:rPr>
        <w:t>。各子奖项按照授奖数量和评审结果选取。</w:t>
      </w:r>
    </w:p>
    <w:p w14:paraId="38C93DD5" w14:textId="77777777" w:rsidR="00227F43" w:rsidRPr="00492596" w:rsidRDefault="00227F43" w:rsidP="00227F43">
      <w:pPr>
        <w:widowControl/>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（四）各子奖项的评审结果先在</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官方网站公示，无异议的</w:t>
      </w:r>
      <w:r>
        <w:rPr>
          <w:rFonts w:ascii="仿宋_GB2312" w:eastAsia="仿宋_GB2312" w:hAnsi="宋体" w:cs="宋体" w:hint="eastAsia"/>
          <w:color w:val="000000"/>
          <w:sz w:val="32"/>
          <w:szCs w:val="32"/>
        </w:rPr>
        <w:t>人选</w:t>
      </w:r>
      <w:r w:rsidRPr="00492596">
        <w:rPr>
          <w:rFonts w:ascii="仿宋_GB2312" w:eastAsia="仿宋_GB2312" w:hAnsi="宋体" w:cs="宋体" w:hint="eastAsia"/>
          <w:color w:val="000000"/>
          <w:sz w:val="32"/>
          <w:szCs w:val="32"/>
        </w:rPr>
        <w:t>提请</w:t>
      </w:r>
      <w:r>
        <w:rPr>
          <w:rFonts w:ascii="仿宋_GB2312" w:eastAsia="仿宋_GB2312" w:hAnsi="宋体" w:cs="宋体" w:hint="eastAsia"/>
          <w:color w:val="000000"/>
          <w:sz w:val="32"/>
          <w:szCs w:val="32"/>
        </w:rPr>
        <w:t>理事会（</w:t>
      </w:r>
      <w:r w:rsidRPr="00492596">
        <w:rPr>
          <w:rFonts w:ascii="仿宋_GB2312" w:eastAsia="仿宋_GB2312" w:hAnsi="宋体" w:cs="宋体" w:hint="eastAsia"/>
          <w:color w:val="000000" w:themeColor="text1"/>
          <w:sz w:val="32"/>
          <w:szCs w:val="32"/>
        </w:rPr>
        <w:t>常务理事会</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themeColor="text1"/>
          <w:sz w:val="32"/>
          <w:szCs w:val="32"/>
        </w:rPr>
        <w:t>审议后发布、授奖。</w:t>
      </w:r>
    </w:p>
    <w:p w14:paraId="1B55EA06"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第十二条 </w:t>
      </w:r>
      <w:r w:rsidRPr="00492596">
        <w:rPr>
          <w:rFonts w:ascii="仿宋_GB2312" w:eastAsia="仿宋_GB2312" w:hAnsi="宋体" w:cs="宋体" w:hint="eastAsia"/>
          <w:color w:val="000000"/>
          <w:sz w:val="32"/>
          <w:szCs w:val="32"/>
        </w:rPr>
        <w:t>提名人和提名机构承担提名、异议答复等责任，并对被提名人的材料真实性负责。</w:t>
      </w:r>
    </w:p>
    <w:p w14:paraId="49FFB342" w14:textId="77777777" w:rsidR="00227F43" w:rsidRPr="00CE24BD"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b/>
          <w:bCs/>
          <w:color w:val="000000"/>
          <w:sz w:val="32"/>
          <w:szCs w:val="32"/>
        </w:rPr>
      </w:pPr>
      <w:r w:rsidRPr="00CE24BD">
        <w:rPr>
          <w:rFonts w:ascii="黑体" w:eastAsia="黑体" w:hAnsi="黑体" w:cs="宋体" w:hint="eastAsia"/>
          <w:b/>
          <w:bCs/>
          <w:color w:val="000000"/>
          <w:sz w:val="32"/>
          <w:szCs w:val="32"/>
        </w:rPr>
        <w:t>争议处理与罚则</w:t>
      </w:r>
    </w:p>
    <w:p w14:paraId="718CC4F6"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 xml:space="preserve">第十三条 </w:t>
      </w:r>
      <w:r w:rsidRPr="00492596">
        <w:rPr>
          <w:rFonts w:ascii="仿宋_GB2312" w:eastAsia="仿宋_GB2312" w:hAnsi="宋体" w:cs="宋体" w:hint="eastAsia"/>
          <w:color w:val="000000"/>
          <w:sz w:val="32"/>
          <w:szCs w:val="32"/>
        </w:rPr>
        <w:t>对公示期实名提出的异议，以及之后发现获奖者有违规违纪行为的，经</w:t>
      </w:r>
      <w:r>
        <w:rPr>
          <w:rFonts w:ascii="仿宋_GB2312" w:eastAsia="仿宋_GB2312" w:hAnsi="宋体" w:cs="宋体" w:hint="eastAsia"/>
          <w:color w:val="000000"/>
          <w:sz w:val="32"/>
          <w:szCs w:val="32"/>
        </w:rPr>
        <w:t>学会</w:t>
      </w:r>
      <w:r w:rsidRPr="00492596">
        <w:rPr>
          <w:rFonts w:ascii="仿宋_GB2312" w:eastAsia="仿宋_GB2312" w:hAnsi="宋体" w:cs="宋体" w:hint="eastAsia"/>
          <w:color w:val="000000"/>
          <w:sz w:val="32"/>
          <w:szCs w:val="32"/>
        </w:rPr>
        <w:t>学术工作委员会查实后将做如下处理：</w:t>
      </w:r>
    </w:p>
    <w:p w14:paraId="406D1757"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w:t>
      </w:r>
      <w:r w:rsidRPr="00492596">
        <w:rPr>
          <w:rFonts w:ascii="仿宋_GB2312" w:eastAsia="仿宋_GB2312" w:hAnsi="宋体" w:cs="宋体" w:hint="eastAsia"/>
          <w:color w:val="000000"/>
          <w:sz w:val="32"/>
          <w:szCs w:val="32"/>
        </w:rPr>
        <w:t>有剽窃、侵夺他人发现、发明或者其它科学技术成果，或者以其它不正当手段弄虚作假的，永远取消参评资格；已经获奖的报</w:t>
      </w:r>
      <w:r>
        <w:rPr>
          <w:rFonts w:ascii="仿宋_GB2312" w:eastAsia="仿宋_GB2312" w:hAnsi="宋体" w:cs="宋体" w:hint="eastAsia"/>
          <w:color w:val="000000"/>
          <w:sz w:val="32"/>
          <w:szCs w:val="32"/>
        </w:rPr>
        <w:t>理事会（</w:t>
      </w:r>
      <w:r w:rsidRPr="00492596">
        <w:rPr>
          <w:rFonts w:ascii="仿宋_GB2312" w:eastAsia="仿宋_GB2312" w:hAnsi="宋体" w:cs="宋体" w:hint="eastAsia"/>
          <w:color w:val="000000"/>
          <w:sz w:val="32"/>
          <w:szCs w:val="32"/>
        </w:rPr>
        <w:t>常务理事会</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sz w:val="32"/>
          <w:szCs w:val="32"/>
        </w:rPr>
        <w:t>批准撤销奖励，收回荣誉证书和奖金，并以适当方式发布公告。</w:t>
      </w:r>
    </w:p>
    <w:p w14:paraId="342535C1"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（二）提名人或机构提供虚假数据、材料的，报</w:t>
      </w:r>
      <w:r>
        <w:rPr>
          <w:rFonts w:ascii="仿宋_GB2312" w:eastAsia="仿宋_GB2312" w:hAnsi="宋体" w:cs="宋体" w:hint="eastAsia"/>
          <w:color w:val="000000"/>
          <w:sz w:val="32"/>
          <w:szCs w:val="32"/>
        </w:rPr>
        <w:t>理事会（</w:t>
      </w:r>
      <w:r w:rsidRPr="00492596">
        <w:rPr>
          <w:rFonts w:ascii="仿宋_GB2312" w:eastAsia="仿宋_GB2312" w:hAnsi="宋体" w:cs="宋体" w:hint="eastAsia"/>
          <w:color w:val="000000"/>
          <w:sz w:val="32"/>
          <w:szCs w:val="32"/>
        </w:rPr>
        <w:t>常务理事会</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sz w:val="32"/>
          <w:szCs w:val="32"/>
        </w:rPr>
        <w:t>批准撤销其</w:t>
      </w:r>
      <w:r>
        <w:rPr>
          <w:rFonts w:ascii="仿宋_GB2312" w:eastAsia="仿宋_GB2312" w:hAnsi="宋体" w:cs="宋体" w:hint="eastAsia"/>
          <w:color w:val="000000"/>
          <w:sz w:val="32"/>
          <w:szCs w:val="32"/>
        </w:rPr>
        <w:t>提名</w:t>
      </w:r>
      <w:r w:rsidRPr="00492596">
        <w:rPr>
          <w:rFonts w:ascii="仿宋_GB2312" w:eastAsia="仿宋_GB2312" w:hAnsi="宋体" w:cs="宋体" w:hint="eastAsia"/>
          <w:color w:val="000000"/>
          <w:sz w:val="32"/>
          <w:szCs w:val="32"/>
        </w:rPr>
        <w:t>，并以适当方式通报批评，停止其提名资格2年；情节严重的永久取消其提名资格。</w:t>
      </w:r>
    </w:p>
    <w:p w14:paraId="128BFC17" w14:textId="77777777" w:rsidR="00227F43" w:rsidRPr="00492596" w:rsidRDefault="00227F43" w:rsidP="00227F43">
      <w:pPr>
        <w:shd w:val="clear" w:color="auto" w:fill="FFFFFF"/>
        <w:spacing w:line="600" w:lineRule="exact"/>
        <w:ind w:firstLineChars="200" w:firstLine="640"/>
        <w:rPr>
          <w:rFonts w:ascii="仿宋_GB2312" w:eastAsia="仿宋_GB2312" w:hAnsi="宋体" w:cs="宋体"/>
          <w:color w:val="000000"/>
          <w:sz w:val="32"/>
          <w:szCs w:val="32"/>
        </w:rPr>
      </w:pPr>
      <w:r w:rsidRPr="00492596">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三</w:t>
      </w:r>
      <w:r w:rsidRPr="00492596">
        <w:rPr>
          <w:rFonts w:ascii="仿宋_GB2312" w:eastAsia="仿宋_GB2312" w:hAnsi="宋体" w:cs="宋体" w:hint="eastAsia"/>
          <w:color w:val="000000"/>
          <w:sz w:val="32"/>
          <w:szCs w:val="32"/>
        </w:rPr>
        <w:t>）已获奖者因触犯国家法律被依法处理或严重违背科技</w:t>
      </w:r>
      <w:r w:rsidRPr="00492596">
        <w:rPr>
          <w:rFonts w:ascii="仿宋_GB2312" w:eastAsia="仿宋_GB2312" w:hAnsi="宋体" w:cs="宋体" w:hint="eastAsia"/>
          <w:color w:val="000000"/>
          <w:sz w:val="32"/>
          <w:szCs w:val="32"/>
        </w:rPr>
        <w:lastRenderedPageBreak/>
        <w:t>工作者道德在社会上造成不良影响的，经</w:t>
      </w:r>
      <w:r>
        <w:rPr>
          <w:rFonts w:ascii="仿宋_GB2312" w:eastAsia="仿宋_GB2312" w:hAnsi="宋体" w:cs="宋体" w:hint="eastAsia"/>
          <w:color w:val="000000"/>
          <w:sz w:val="32"/>
          <w:szCs w:val="32"/>
        </w:rPr>
        <w:t>理事会（</w:t>
      </w:r>
      <w:r w:rsidRPr="00492596">
        <w:rPr>
          <w:rFonts w:ascii="仿宋_GB2312" w:eastAsia="仿宋_GB2312" w:hAnsi="宋体" w:cs="宋体" w:hint="eastAsia"/>
          <w:color w:val="000000"/>
          <w:sz w:val="32"/>
          <w:szCs w:val="32"/>
        </w:rPr>
        <w:t>常务理事会</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sz w:val="32"/>
          <w:szCs w:val="32"/>
        </w:rPr>
        <w:t>批准撤销奖励，收回荣誉证书和奖金，并以适当方式发布公告。</w:t>
      </w:r>
    </w:p>
    <w:p w14:paraId="1F52C311" w14:textId="77777777" w:rsidR="00227F43" w:rsidRPr="00492596"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color w:val="000000"/>
          <w:sz w:val="32"/>
          <w:szCs w:val="32"/>
        </w:rPr>
      </w:pPr>
      <w:r w:rsidRPr="00492596">
        <w:rPr>
          <w:rFonts w:ascii="黑体" w:eastAsia="黑体" w:hAnsi="黑体" w:cs="宋体" w:hint="eastAsia"/>
          <w:color w:val="000000"/>
          <w:sz w:val="32"/>
          <w:szCs w:val="32"/>
        </w:rPr>
        <w:t>奖励方式</w:t>
      </w:r>
    </w:p>
    <w:p w14:paraId="45122C4E"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第十</w:t>
      </w:r>
      <w:r>
        <w:rPr>
          <w:rFonts w:ascii="仿宋_GB2312" w:eastAsia="仿宋_GB2312" w:hAnsi="宋体" w:cs="宋体"/>
          <w:b/>
          <w:color w:val="000000"/>
          <w:sz w:val="32"/>
          <w:szCs w:val="32"/>
        </w:rPr>
        <w:t>四</w:t>
      </w:r>
      <w:r w:rsidRPr="00492596">
        <w:rPr>
          <w:rFonts w:ascii="仿宋_GB2312" w:eastAsia="仿宋_GB2312" w:hAnsi="宋体" w:cs="宋体" w:hint="eastAsia"/>
          <w:b/>
          <w:color w:val="000000"/>
          <w:sz w:val="32"/>
          <w:szCs w:val="32"/>
        </w:rPr>
        <w:t xml:space="preserve">条 </w:t>
      </w:r>
      <w:r w:rsidRPr="00492596">
        <w:rPr>
          <w:rFonts w:ascii="仿宋_GB2312" w:eastAsia="仿宋_GB2312" w:hAnsi="宋体" w:cs="宋体" w:hint="eastAsia"/>
          <w:color w:val="000000"/>
          <w:sz w:val="32"/>
          <w:szCs w:val="32"/>
        </w:rPr>
        <w:t>奖励方式。</w:t>
      </w:r>
      <w:r>
        <w:rPr>
          <w:rFonts w:ascii="仿宋_GB2312" w:eastAsia="仿宋_GB2312" w:hAnsi="宋体" w:cs="宋体" w:hint="eastAsia"/>
          <w:color w:val="000000"/>
          <w:sz w:val="32"/>
          <w:szCs w:val="32"/>
        </w:rPr>
        <w:t>学</w:t>
      </w:r>
      <w:r w:rsidRPr="00492596">
        <w:rPr>
          <w:rFonts w:ascii="仿宋_GB2312" w:eastAsia="仿宋_GB2312" w:hAnsi="宋体" w:cs="宋体" w:hint="eastAsia"/>
          <w:color w:val="000000"/>
          <w:sz w:val="32"/>
          <w:szCs w:val="32"/>
        </w:rPr>
        <w:t>会在征得拟授奖人同意后，在举办的</w:t>
      </w:r>
      <w:r>
        <w:rPr>
          <w:rFonts w:ascii="仿宋_GB2312" w:eastAsia="仿宋_GB2312" w:hAnsi="宋体" w:cs="宋体" w:hint="eastAsia"/>
          <w:color w:val="000000"/>
          <w:sz w:val="32"/>
          <w:szCs w:val="32"/>
        </w:rPr>
        <w:t>中国纺织</w:t>
      </w:r>
      <w:r w:rsidRPr="00492596">
        <w:rPr>
          <w:rFonts w:ascii="仿宋_GB2312" w:eastAsia="仿宋_GB2312" w:hAnsi="宋体" w:cs="宋体" w:hint="eastAsia"/>
          <w:color w:val="000000"/>
          <w:sz w:val="32"/>
          <w:szCs w:val="32"/>
        </w:rPr>
        <w:t>学术年会</w:t>
      </w:r>
      <w:r w:rsidRPr="00FC4F9E">
        <w:rPr>
          <w:rFonts w:ascii="仿宋_GB2312" w:eastAsia="仿宋_GB2312" w:hAnsi="宋体" w:cs="宋体" w:hint="eastAsia"/>
          <w:color w:val="000000"/>
          <w:sz w:val="32"/>
          <w:szCs w:val="32"/>
        </w:rPr>
        <w:t>等重要的学术活动</w:t>
      </w:r>
      <w:r w:rsidRPr="00492596">
        <w:rPr>
          <w:rFonts w:ascii="仿宋_GB2312" w:eastAsia="仿宋_GB2312" w:hAnsi="宋体" w:cs="宋体" w:hint="eastAsia"/>
          <w:color w:val="000000"/>
          <w:sz w:val="32"/>
          <w:szCs w:val="32"/>
        </w:rPr>
        <w:t>或重要的国际活动上，举行隆重的</w:t>
      </w:r>
      <w:proofErr w:type="gramStart"/>
      <w:r>
        <w:rPr>
          <w:rFonts w:ascii="仿宋_GB2312" w:eastAsia="仿宋_GB2312" w:hAnsi="宋体" w:cs="宋体" w:hint="eastAsia"/>
          <w:bCs/>
          <w:color w:val="000000"/>
          <w:sz w:val="32"/>
          <w:szCs w:val="32"/>
        </w:rPr>
        <w:t>中国纺学</w:t>
      </w:r>
      <w:r w:rsidRPr="00492596">
        <w:rPr>
          <w:rFonts w:ascii="仿宋_GB2312" w:eastAsia="仿宋_GB2312" w:hAnsi="宋体" w:cs="宋体" w:hint="eastAsia"/>
          <w:color w:val="000000"/>
          <w:sz w:val="32"/>
          <w:szCs w:val="32"/>
        </w:rPr>
        <w:t>科学技术</w:t>
      </w:r>
      <w:proofErr w:type="gramEnd"/>
      <w:r w:rsidRPr="00492596">
        <w:rPr>
          <w:rFonts w:ascii="仿宋_GB2312" w:eastAsia="仿宋_GB2312" w:hAnsi="宋体" w:cs="宋体" w:hint="eastAsia"/>
          <w:color w:val="000000"/>
          <w:sz w:val="32"/>
          <w:szCs w:val="32"/>
        </w:rPr>
        <w:t>奖子奖项的颁奖仪式，</w:t>
      </w:r>
      <w:r>
        <w:rPr>
          <w:rFonts w:ascii="仿宋_GB2312" w:eastAsia="仿宋_GB2312" w:hAnsi="宋体" w:cs="宋体" w:hint="eastAsia"/>
          <w:color w:val="000000"/>
          <w:sz w:val="32"/>
          <w:szCs w:val="32"/>
        </w:rPr>
        <w:t>并</w:t>
      </w:r>
      <w:r w:rsidRPr="00492596">
        <w:rPr>
          <w:rFonts w:ascii="仿宋_GB2312" w:eastAsia="仿宋_GB2312" w:hAnsi="宋体" w:cs="宋体" w:hint="eastAsia"/>
          <w:color w:val="000000"/>
          <w:sz w:val="32"/>
          <w:szCs w:val="32"/>
        </w:rPr>
        <w:t>向获奖者颁发荣誉证书、奖金</w:t>
      </w:r>
      <w:r>
        <w:rPr>
          <w:rFonts w:ascii="仿宋_GB2312" w:eastAsia="仿宋_GB2312" w:hAnsi="宋体" w:cs="宋体" w:hint="eastAsia"/>
          <w:color w:val="000000"/>
          <w:sz w:val="32"/>
          <w:szCs w:val="32"/>
        </w:rPr>
        <w:t>；</w:t>
      </w:r>
      <w:r w:rsidRPr="00492596">
        <w:rPr>
          <w:rFonts w:ascii="仿宋_GB2312" w:eastAsia="仿宋_GB2312" w:hAnsi="宋体" w:cs="宋体" w:hint="eastAsia"/>
          <w:color w:val="000000"/>
          <w:sz w:val="32"/>
          <w:szCs w:val="32"/>
        </w:rPr>
        <w:t>获奖者的介绍及其主要成果或事迹印制成宣传册发放宣传，同时邀请相关纺织媒体进行同步宣传报道。</w:t>
      </w:r>
    </w:p>
    <w:p w14:paraId="653A90F6"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themeColor="text1"/>
          <w:sz w:val="32"/>
          <w:szCs w:val="32"/>
        </w:rPr>
      </w:pPr>
      <w:r w:rsidRPr="00492596">
        <w:rPr>
          <w:rFonts w:ascii="仿宋_GB2312" w:eastAsia="仿宋_GB2312" w:hAnsi="宋体" w:cs="宋体" w:hint="eastAsia"/>
          <w:b/>
          <w:color w:val="000000"/>
          <w:sz w:val="32"/>
          <w:szCs w:val="32"/>
        </w:rPr>
        <w:t>第十</w:t>
      </w:r>
      <w:r>
        <w:rPr>
          <w:rFonts w:ascii="仿宋_GB2312" w:eastAsia="仿宋_GB2312" w:hAnsi="宋体" w:cs="宋体"/>
          <w:b/>
          <w:color w:val="000000"/>
          <w:sz w:val="32"/>
          <w:szCs w:val="32"/>
        </w:rPr>
        <w:t>五</w:t>
      </w:r>
      <w:r w:rsidRPr="00492596">
        <w:rPr>
          <w:rFonts w:ascii="仿宋_GB2312" w:eastAsia="仿宋_GB2312" w:hAnsi="宋体" w:cs="宋体" w:hint="eastAsia"/>
          <w:b/>
          <w:color w:val="000000"/>
          <w:sz w:val="32"/>
          <w:szCs w:val="32"/>
        </w:rPr>
        <w:t xml:space="preserve">条 </w:t>
      </w:r>
      <w:r w:rsidRPr="00492596">
        <w:rPr>
          <w:rFonts w:ascii="仿宋_GB2312" w:eastAsia="仿宋_GB2312" w:hAnsi="宋体" w:cs="宋体" w:hint="eastAsia"/>
          <w:color w:val="000000" w:themeColor="text1"/>
          <w:sz w:val="32"/>
          <w:szCs w:val="32"/>
        </w:rPr>
        <w:t>奖金数额。纺织科学成就奖获得者奖金每人壹拾万元人民币；纺织科技创新奖、纺织青年科技奖及纺织产业创新奖获得者奖金每人壹万元人民币，如当年度获得其他社会力量资金支持，奖金将适度增加；纺织前沿科学奖</w:t>
      </w:r>
      <w:r w:rsidRPr="00056080">
        <w:rPr>
          <w:rFonts w:ascii="仿宋_GB2312" w:eastAsia="仿宋_GB2312" w:hAnsi="宋体" w:cs="宋体" w:hint="eastAsia"/>
          <w:color w:val="000000" w:themeColor="text1"/>
          <w:sz w:val="32"/>
          <w:szCs w:val="32"/>
        </w:rPr>
        <w:t>（Frontiers of Textile Science Award, FTSA）</w:t>
      </w:r>
      <w:r w:rsidRPr="00492596">
        <w:rPr>
          <w:rFonts w:ascii="仿宋_GB2312" w:eastAsia="仿宋_GB2312" w:hAnsi="宋体" w:cs="宋体" w:hint="eastAsia"/>
          <w:color w:val="000000" w:themeColor="text1"/>
          <w:sz w:val="32"/>
          <w:szCs w:val="32"/>
        </w:rPr>
        <w:t>只为获奖人提供到颁奖地领奖的差旅费用，折合人民币每人不超过伍万元。</w:t>
      </w:r>
    </w:p>
    <w:p w14:paraId="12D82B66" w14:textId="77777777" w:rsidR="00227F43" w:rsidRPr="00492596" w:rsidRDefault="00227F43" w:rsidP="00227F43">
      <w:pPr>
        <w:pStyle w:val="af"/>
        <w:numPr>
          <w:ilvl w:val="0"/>
          <w:numId w:val="2"/>
        </w:numPr>
        <w:shd w:val="clear" w:color="auto" w:fill="FFFFFF"/>
        <w:spacing w:beforeLines="50" w:before="156" w:afterLines="50" w:after="156" w:line="600" w:lineRule="exact"/>
        <w:ind w:firstLineChars="0"/>
        <w:jc w:val="center"/>
        <w:rPr>
          <w:rFonts w:ascii="黑体" w:eastAsia="黑体" w:hAnsi="黑体" w:cs="宋体"/>
          <w:color w:val="000000"/>
          <w:sz w:val="32"/>
          <w:szCs w:val="32"/>
        </w:rPr>
      </w:pPr>
      <w:r w:rsidRPr="00492596">
        <w:rPr>
          <w:rFonts w:ascii="黑体" w:eastAsia="黑体" w:hAnsi="黑体" w:cs="宋体" w:hint="eastAsia"/>
          <w:color w:val="000000"/>
          <w:sz w:val="32"/>
          <w:szCs w:val="32"/>
        </w:rPr>
        <w:t>附  则</w:t>
      </w:r>
    </w:p>
    <w:p w14:paraId="0A05AF77" w14:textId="77777777" w:rsidR="00227F43"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492596">
        <w:rPr>
          <w:rFonts w:ascii="仿宋_GB2312" w:eastAsia="仿宋_GB2312" w:hAnsi="宋体" w:cs="宋体" w:hint="eastAsia"/>
          <w:b/>
          <w:color w:val="000000"/>
          <w:sz w:val="32"/>
          <w:szCs w:val="32"/>
        </w:rPr>
        <w:t>第十</w:t>
      </w:r>
      <w:r>
        <w:rPr>
          <w:rFonts w:ascii="仿宋_GB2312" w:eastAsia="仿宋_GB2312" w:hAnsi="宋体" w:cs="宋体"/>
          <w:b/>
          <w:color w:val="000000"/>
          <w:sz w:val="32"/>
          <w:szCs w:val="32"/>
        </w:rPr>
        <w:t>六</w:t>
      </w:r>
      <w:r w:rsidRPr="00492596">
        <w:rPr>
          <w:rFonts w:ascii="仿宋_GB2312" w:eastAsia="仿宋_GB2312" w:hAnsi="宋体" w:cs="宋体" w:hint="eastAsia"/>
          <w:b/>
          <w:color w:val="000000"/>
          <w:sz w:val="32"/>
          <w:szCs w:val="32"/>
        </w:rPr>
        <w:t xml:space="preserve">条 </w:t>
      </w:r>
      <w:r w:rsidRPr="00492596">
        <w:rPr>
          <w:rFonts w:ascii="仿宋_GB2312" w:eastAsia="仿宋_GB2312" w:hAnsi="宋体" w:cs="宋体" w:hint="eastAsia"/>
          <w:color w:val="000000"/>
          <w:sz w:val="32"/>
          <w:szCs w:val="32"/>
        </w:rPr>
        <w:t>本章程经2024年5月7日召开的中国纺织工程学会第二十六届理事会第十三次常务理事会</w:t>
      </w:r>
      <w:r>
        <w:rPr>
          <w:rFonts w:ascii="仿宋_GB2312" w:eastAsia="仿宋_GB2312" w:hAnsi="宋体" w:cs="宋体" w:hint="eastAsia"/>
          <w:color w:val="000000"/>
          <w:sz w:val="32"/>
          <w:szCs w:val="32"/>
        </w:rPr>
        <w:t>审</w:t>
      </w:r>
      <w:r w:rsidRPr="00492596">
        <w:rPr>
          <w:rFonts w:ascii="仿宋_GB2312" w:eastAsia="仿宋_GB2312" w:hAnsi="宋体" w:cs="宋体" w:hint="eastAsia"/>
          <w:color w:val="000000"/>
          <w:sz w:val="32"/>
          <w:szCs w:val="32"/>
        </w:rPr>
        <w:t>议通过，自</w:t>
      </w:r>
      <w:r>
        <w:rPr>
          <w:rFonts w:ascii="仿宋_GB2312" w:eastAsia="仿宋_GB2312" w:hAnsi="宋体" w:cs="宋体"/>
          <w:color w:val="000000"/>
          <w:sz w:val="32"/>
          <w:szCs w:val="32"/>
        </w:rPr>
        <w:t>发布</w:t>
      </w:r>
      <w:r w:rsidRPr="00492596">
        <w:rPr>
          <w:rFonts w:ascii="仿宋_GB2312" w:eastAsia="仿宋_GB2312" w:hAnsi="宋体" w:cs="宋体" w:hint="eastAsia"/>
          <w:color w:val="000000"/>
          <w:sz w:val="32"/>
          <w:szCs w:val="32"/>
        </w:rPr>
        <w:t>之日起施行。</w:t>
      </w:r>
    </w:p>
    <w:p w14:paraId="17291FAE" w14:textId="77777777" w:rsidR="00227F43" w:rsidRPr="00492596" w:rsidRDefault="00227F43" w:rsidP="00227F43">
      <w:pPr>
        <w:shd w:val="clear" w:color="auto" w:fill="FFFFFF"/>
        <w:spacing w:line="600" w:lineRule="exact"/>
        <w:ind w:firstLineChars="200" w:firstLine="643"/>
        <w:rPr>
          <w:rFonts w:ascii="仿宋_GB2312" w:eastAsia="仿宋_GB2312" w:hAnsi="宋体" w:cs="宋体"/>
          <w:color w:val="000000"/>
          <w:sz w:val="32"/>
          <w:szCs w:val="32"/>
        </w:rPr>
      </w:pPr>
      <w:r w:rsidRPr="002A1AA5">
        <w:rPr>
          <w:rFonts w:ascii="仿宋_GB2312" w:eastAsia="仿宋_GB2312" w:hAnsi="宋体" w:cs="宋体"/>
          <w:b/>
          <w:color w:val="000000"/>
          <w:sz w:val="32"/>
          <w:szCs w:val="32"/>
        </w:rPr>
        <w:t>第十七条</w:t>
      </w:r>
      <w:r>
        <w:rPr>
          <w:rFonts w:ascii="仿宋_GB2312" w:eastAsia="仿宋_GB2312" w:hAnsi="宋体" w:cs="宋体" w:hint="eastAsia"/>
          <w:color w:val="000000"/>
          <w:sz w:val="32"/>
          <w:szCs w:val="32"/>
        </w:rPr>
        <w:t xml:space="preserve"> </w:t>
      </w:r>
      <w:r w:rsidRPr="00492596">
        <w:rPr>
          <w:rFonts w:ascii="仿宋_GB2312" w:eastAsia="仿宋_GB2312" w:hAnsi="宋体" w:cs="宋体" w:hint="eastAsia"/>
          <w:color w:val="000000"/>
          <w:sz w:val="32"/>
          <w:szCs w:val="32"/>
        </w:rPr>
        <w:t>原《中国纺织工程学会学术奖章程》</w:t>
      </w:r>
      <w:r>
        <w:rPr>
          <w:rFonts w:ascii="仿宋_GB2312" w:eastAsia="仿宋_GB2312" w:hAnsi="宋体" w:cs="宋体" w:hint="eastAsia"/>
          <w:color w:val="000000"/>
          <w:sz w:val="32"/>
          <w:szCs w:val="32"/>
        </w:rPr>
        <w:t>自本章程发布之日起</w:t>
      </w:r>
      <w:r w:rsidRPr="00492596">
        <w:rPr>
          <w:rFonts w:ascii="仿宋_GB2312" w:eastAsia="仿宋_GB2312" w:hAnsi="宋体" w:cs="宋体" w:hint="eastAsia"/>
          <w:color w:val="000000"/>
          <w:sz w:val="32"/>
          <w:szCs w:val="32"/>
        </w:rPr>
        <w:t>废止。</w:t>
      </w:r>
    </w:p>
    <w:p w14:paraId="1FB11993" w14:textId="77777777" w:rsidR="00227F43" w:rsidRDefault="00227F43" w:rsidP="00227F43">
      <w:pPr>
        <w:shd w:val="clear" w:color="auto" w:fill="FFFFFF"/>
        <w:spacing w:line="600" w:lineRule="exact"/>
        <w:ind w:firstLineChars="200" w:firstLine="643"/>
        <w:rPr>
          <w:rFonts w:ascii="仿宋" w:eastAsia="仿宋" w:hAnsi="仿宋"/>
          <w:sz w:val="32"/>
          <w:szCs w:val="32"/>
        </w:rPr>
      </w:pPr>
      <w:r w:rsidRPr="00492596">
        <w:rPr>
          <w:rFonts w:ascii="仿宋_GB2312" w:eastAsia="仿宋_GB2312" w:hAnsi="宋体" w:cs="宋体" w:hint="eastAsia"/>
          <w:b/>
          <w:color w:val="000000"/>
          <w:sz w:val="32"/>
          <w:szCs w:val="32"/>
        </w:rPr>
        <w:t>第十八条</w:t>
      </w:r>
      <w:r>
        <w:rPr>
          <w:rFonts w:ascii="仿宋_GB2312" w:eastAsia="仿宋_GB2312" w:hAnsi="宋体" w:cs="宋体" w:hint="eastAsia"/>
          <w:b/>
          <w:color w:val="000000"/>
          <w:sz w:val="32"/>
          <w:szCs w:val="32"/>
        </w:rPr>
        <w:t xml:space="preserve"> </w:t>
      </w:r>
      <w:r w:rsidRPr="00492596">
        <w:rPr>
          <w:rFonts w:ascii="仿宋_GB2312" w:eastAsia="仿宋_GB2312" w:hAnsi="宋体" w:cs="宋体" w:hint="eastAsia"/>
          <w:color w:val="000000"/>
          <w:sz w:val="32"/>
          <w:szCs w:val="32"/>
        </w:rPr>
        <w:t>本章程由中国纺织工程学会负责解释。</w:t>
      </w:r>
    </w:p>
    <w:p w14:paraId="20BC8F08" w14:textId="77777777" w:rsidR="006030FD" w:rsidRPr="00227F43" w:rsidRDefault="006030FD" w:rsidP="00C93D1A">
      <w:pPr>
        <w:spacing w:line="360" w:lineRule="auto"/>
        <w:rPr>
          <w:rFonts w:ascii="仿宋" w:eastAsia="仿宋" w:hAnsi="仿宋"/>
          <w:color w:val="000000" w:themeColor="text1"/>
          <w:sz w:val="24"/>
          <w:szCs w:val="24"/>
        </w:rPr>
      </w:pPr>
    </w:p>
    <w:sectPr w:rsidR="006030FD" w:rsidRPr="00227F43">
      <w:headerReference w:type="default" r:id="rId8"/>
      <w:pgSz w:w="11906" w:h="16838"/>
      <w:pgMar w:top="1729"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C9CF" w14:textId="77777777" w:rsidR="00834E8D" w:rsidRDefault="00834E8D">
      <w:r>
        <w:separator/>
      </w:r>
    </w:p>
  </w:endnote>
  <w:endnote w:type="continuationSeparator" w:id="0">
    <w:p w14:paraId="6A3D8ADD" w14:textId="77777777" w:rsidR="00834E8D" w:rsidRDefault="0083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57E1" w14:textId="77777777" w:rsidR="00834E8D" w:rsidRDefault="00834E8D">
      <w:r>
        <w:separator/>
      </w:r>
    </w:p>
  </w:footnote>
  <w:footnote w:type="continuationSeparator" w:id="0">
    <w:p w14:paraId="092704B2" w14:textId="77777777" w:rsidR="00834E8D" w:rsidRDefault="0083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6FE6" w14:textId="77777777" w:rsidR="007A46C4" w:rsidRDefault="007A46C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532C3"/>
    <w:multiLevelType w:val="hybridMultilevel"/>
    <w:tmpl w:val="308A8014"/>
    <w:lvl w:ilvl="0" w:tplc="DC7E61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11745AC"/>
    <w:multiLevelType w:val="hybridMultilevel"/>
    <w:tmpl w:val="E7B46E1A"/>
    <w:lvl w:ilvl="0" w:tplc="24424956">
      <w:start w:val="1"/>
      <w:numFmt w:val="japaneseCounting"/>
      <w:lvlText w:val="第%1章"/>
      <w:lvlJc w:val="left"/>
      <w:pPr>
        <w:ind w:left="1290" w:hanging="129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01157425">
    <w:abstractNumId w:val="0"/>
  </w:num>
  <w:num w:numId="2" w16cid:durableId="114369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kZTYwYzY5MTMzODQ0NDI2MGVkYjJiMjhlODhhZjIifQ=="/>
  </w:docVars>
  <w:rsids>
    <w:rsidRoot w:val="005B5EB1"/>
    <w:rsid w:val="00017331"/>
    <w:rsid w:val="00047958"/>
    <w:rsid w:val="0007108C"/>
    <w:rsid w:val="0008537B"/>
    <w:rsid w:val="000E3D42"/>
    <w:rsid w:val="001219B7"/>
    <w:rsid w:val="00125028"/>
    <w:rsid w:val="00144E13"/>
    <w:rsid w:val="00164F85"/>
    <w:rsid w:val="00174BC4"/>
    <w:rsid w:val="001B0DFC"/>
    <w:rsid w:val="001C75D9"/>
    <w:rsid w:val="001F15D2"/>
    <w:rsid w:val="00200C26"/>
    <w:rsid w:val="00227F43"/>
    <w:rsid w:val="00290C7C"/>
    <w:rsid w:val="00302052"/>
    <w:rsid w:val="003258D4"/>
    <w:rsid w:val="0032669F"/>
    <w:rsid w:val="00326974"/>
    <w:rsid w:val="00335102"/>
    <w:rsid w:val="00386892"/>
    <w:rsid w:val="003C3FEF"/>
    <w:rsid w:val="00403C95"/>
    <w:rsid w:val="00412E96"/>
    <w:rsid w:val="004374C1"/>
    <w:rsid w:val="0045501B"/>
    <w:rsid w:val="00465098"/>
    <w:rsid w:val="00465672"/>
    <w:rsid w:val="00495C63"/>
    <w:rsid w:val="004B3B66"/>
    <w:rsid w:val="004B4E00"/>
    <w:rsid w:val="004C7224"/>
    <w:rsid w:val="004D06A8"/>
    <w:rsid w:val="004D3560"/>
    <w:rsid w:val="004D36F8"/>
    <w:rsid w:val="004F56C5"/>
    <w:rsid w:val="005001A1"/>
    <w:rsid w:val="005435A7"/>
    <w:rsid w:val="00567E82"/>
    <w:rsid w:val="005B5EB1"/>
    <w:rsid w:val="006030FD"/>
    <w:rsid w:val="006149D3"/>
    <w:rsid w:val="0061671E"/>
    <w:rsid w:val="00620B3A"/>
    <w:rsid w:val="0062426D"/>
    <w:rsid w:val="00681FC3"/>
    <w:rsid w:val="006939C4"/>
    <w:rsid w:val="006F4F34"/>
    <w:rsid w:val="006F673C"/>
    <w:rsid w:val="007007E9"/>
    <w:rsid w:val="00712CBB"/>
    <w:rsid w:val="00764366"/>
    <w:rsid w:val="007A46C4"/>
    <w:rsid w:val="007C4C22"/>
    <w:rsid w:val="007C6E45"/>
    <w:rsid w:val="007E4BA5"/>
    <w:rsid w:val="00800629"/>
    <w:rsid w:val="00834E8D"/>
    <w:rsid w:val="00841180"/>
    <w:rsid w:val="0086213E"/>
    <w:rsid w:val="00886245"/>
    <w:rsid w:val="00897FD1"/>
    <w:rsid w:val="008C1F20"/>
    <w:rsid w:val="009128C9"/>
    <w:rsid w:val="00926C42"/>
    <w:rsid w:val="00931F66"/>
    <w:rsid w:val="00954DBB"/>
    <w:rsid w:val="00991DF4"/>
    <w:rsid w:val="009B306B"/>
    <w:rsid w:val="009B5446"/>
    <w:rsid w:val="00AC59E2"/>
    <w:rsid w:val="00AC65AE"/>
    <w:rsid w:val="00AD0444"/>
    <w:rsid w:val="00AE03FF"/>
    <w:rsid w:val="00AE283B"/>
    <w:rsid w:val="00B10453"/>
    <w:rsid w:val="00B26A49"/>
    <w:rsid w:val="00B35343"/>
    <w:rsid w:val="00B50D3F"/>
    <w:rsid w:val="00B51777"/>
    <w:rsid w:val="00B8495A"/>
    <w:rsid w:val="00BC191B"/>
    <w:rsid w:val="00BE262F"/>
    <w:rsid w:val="00BE50C3"/>
    <w:rsid w:val="00C03498"/>
    <w:rsid w:val="00C27D32"/>
    <w:rsid w:val="00C36645"/>
    <w:rsid w:val="00C65103"/>
    <w:rsid w:val="00C75007"/>
    <w:rsid w:val="00C91EFB"/>
    <w:rsid w:val="00C93D1A"/>
    <w:rsid w:val="00CC0C40"/>
    <w:rsid w:val="00CC138C"/>
    <w:rsid w:val="00CD44A8"/>
    <w:rsid w:val="00CE7677"/>
    <w:rsid w:val="00D02153"/>
    <w:rsid w:val="00D12EA7"/>
    <w:rsid w:val="00D30ED9"/>
    <w:rsid w:val="00D32C93"/>
    <w:rsid w:val="00D50A27"/>
    <w:rsid w:val="00D70133"/>
    <w:rsid w:val="00DD5AE3"/>
    <w:rsid w:val="00DD71C2"/>
    <w:rsid w:val="00E27435"/>
    <w:rsid w:val="00E34F1A"/>
    <w:rsid w:val="00E50DC2"/>
    <w:rsid w:val="00E83D85"/>
    <w:rsid w:val="00EB2B84"/>
    <w:rsid w:val="00ED64A1"/>
    <w:rsid w:val="00F143A5"/>
    <w:rsid w:val="00F161F5"/>
    <w:rsid w:val="00F2553B"/>
    <w:rsid w:val="00FA478A"/>
    <w:rsid w:val="00FD1F87"/>
    <w:rsid w:val="00FF3961"/>
    <w:rsid w:val="00FF67DA"/>
    <w:rsid w:val="03B73040"/>
    <w:rsid w:val="03BB2728"/>
    <w:rsid w:val="06E30476"/>
    <w:rsid w:val="079A681A"/>
    <w:rsid w:val="0E1A1913"/>
    <w:rsid w:val="27F75178"/>
    <w:rsid w:val="2B8A5F17"/>
    <w:rsid w:val="31F60A7B"/>
    <w:rsid w:val="38197CAD"/>
    <w:rsid w:val="454C4EF8"/>
    <w:rsid w:val="4AA47175"/>
    <w:rsid w:val="55CB0298"/>
    <w:rsid w:val="61AA650F"/>
    <w:rsid w:val="7C47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DA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rFonts w:asciiTheme="minorHAnsi" w:eastAsiaTheme="minorEastAsia" w:hAnsiTheme="minorHAnsi" w:cstheme="minorBidi"/>
      <w:b/>
      <w:bCs/>
      <w:szCs w:val="22"/>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2"/>
    </w:rPr>
  </w:style>
  <w:style w:type="character" w:customStyle="1" w:styleId="a6">
    <w:name w:val="批注框文本 字符"/>
    <w:basedOn w:val="a0"/>
    <w:link w:val="a5"/>
    <w:uiPriority w:val="99"/>
    <w:semiHidden/>
    <w:qFormat/>
    <w:rPr>
      <w:sz w:val="18"/>
      <w:szCs w:val="18"/>
    </w:rPr>
  </w:style>
  <w:style w:type="paragraph" w:styleId="ae">
    <w:name w:val="Revision"/>
    <w:hidden/>
    <w:uiPriority w:val="99"/>
    <w:semiHidden/>
    <w:rsid w:val="00D70133"/>
    <w:rPr>
      <w:kern w:val="2"/>
      <w:sz w:val="21"/>
      <w:szCs w:val="22"/>
    </w:rPr>
  </w:style>
  <w:style w:type="paragraph" w:styleId="af">
    <w:name w:val="List Paragraph"/>
    <w:basedOn w:val="a"/>
    <w:qFormat/>
    <w:rsid w:val="004D06A8"/>
    <w:pPr>
      <w:ind w:firstLineChars="200" w:firstLine="420"/>
    </w:pPr>
  </w:style>
  <w:style w:type="character" w:customStyle="1" w:styleId="Char">
    <w:name w:val="批注文字 Char"/>
    <w:uiPriority w:val="99"/>
    <w:semiHidden/>
    <w:rsid w:val="00227F43"/>
    <w:rPr>
      <w:kern w:val="2"/>
      <w:sz w:val="21"/>
      <w:szCs w:val="22"/>
    </w:rPr>
  </w:style>
  <w:style w:type="paragraph" w:styleId="af0">
    <w:name w:val="Normal (Web)"/>
    <w:basedOn w:val="a"/>
    <w:uiPriority w:val="99"/>
    <w:unhideWhenUsed/>
    <w:rsid w:val="00B353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247971">
      <w:bodyDiv w:val="1"/>
      <w:marLeft w:val="0"/>
      <w:marRight w:val="0"/>
      <w:marTop w:val="0"/>
      <w:marBottom w:val="0"/>
      <w:divBdr>
        <w:top w:val="none" w:sz="0" w:space="0" w:color="auto"/>
        <w:left w:val="none" w:sz="0" w:space="0" w:color="auto"/>
        <w:bottom w:val="none" w:sz="0" w:space="0" w:color="auto"/>
        <w:right w:val="none" w:sz="0" w:space="0" w:color="auto"/>
      </w:divBdr>
    </w:div>
    <w:div w:id="20556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447</Words>
  <Characters>2553</Characters>
  <Application>Microsoft Office Word</Application>
  <DocSecurity>0</DocSecurity>
  <Lines>21</Lines>
  <Paragraphs>5</Paragraphs>
  <ScaleCrop>false</ScaleCrop>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2023-05-05T05:54:00Z</cp:lastPrinted>
  <dcterms:created xsi:type="dcterms:W3CDTF">2024-07-03T00:52:00Z</dcterms:created>
  <dcterms:modified xsi:type="dcterms:W3CDTF">2024-07-03T00:52:00Z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E87620384DE3470CA17F4CBB9F78B59F_12</vt:lpwstr>
  </property>
</Properties>
</file>